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 w:line="480" w:lineRule="exact"/>
        <w:jc w:val="both"/>
        <w:rPr>
          <w:rFonts w:hint="eastAsia" w:ascii="仿宋" w:hAnsi="仿宋" w:eastAsia="仿宋" w:cs="仿宋"/>
          <w:sz w:val="28"/>
          <w:szCs w:val="18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sz w:val="28"/>
          <w:szCs w:val="18"/>
          <w:lang w:val="en-US" w:eastAsia="zh-CN"/>
        </w:rPr>
        <w:t>附件1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  <w:t>优秀教案获奖名单</w:t>
      </w:r>
    </w:p>
    <w:tbl>
      <w:tblPr>
        <w:tblStyle w:val="2"/>
        <w:tblW w:w="1015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455"/>
        <w:gridCol w:w="1080"/>
        <w:gridCol w:w="4050"/>
        <w:gridCol w:w="249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教师姓名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编号</w:t>
            </w: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案例名称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获奖等级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周景景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JA-017</w:t>
            </w: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见面礼仪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王玲玲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JA-020</w:t>
            </w: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六书之“甲骨文画”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靳艺婷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JA-018</w:t>
            </w: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客舱服务基本流程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王艳飞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JA-008</w:t>
            </w: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垫上技巧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武丹丹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JA-013</w:t>
            </w: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汉字的起源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李霞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JA-040</w:t>
            </w: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仪容礼仪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赵惠兰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JA-033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网站页面布局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冯晓娟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JA-012</w:t>
            </w: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沟通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郜艳丽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JA-037</w:t>
            </w: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为什么要坚持党的领导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蒋亚辉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JA-010</w:t>
            </w: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东南亚-泰国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许润蕾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JA-022</w:t>
            </w: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蒙古舞的基础动作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</w:tbl>
    <w:p>
      <w:pPr>
        <w:spacing w:before="156" w:beforeLines="50" w:after="156" w:afterLines="50" w:line="480" w:lineRule="exact"/>
        <w:jc w:val="both"/>
        <w:rPr>
          <w:rFonts w:hint="eastAsia" w:ascii="仿宋" w:hAnsi="仿宋" w:eastAsia="仿宋" w:cs="仿宋"/>
          <w:sz w:val="28"/>
          <w:szCs w:val="1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18"/>
          <w:lang w:val="en-US" w:eastAsia="zh-CN"/>
        </w:rPr>
        <w:t>附件2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  <w:t>优秀课件获奖名单</w:t>
      </w:r>
    </w:p>
    <w:tbl>
      <w:tblPr>
        <w:tblStyle w:val="2"/>
        <w:tblW w:w="1015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455"/>
        <w:gridCol w:w="1080"/>
        <w:gridCol w:w="4050"/>
        <w:gridCol w:w="249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教师姓名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编号</w:t>
            </w: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案例名称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获奖等级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李丽娜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KJ-026</w:t>
            </w: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民法人格权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王英霞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KJ-023</w:t>
            </w: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落枕保健推拿治疗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范晓琳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KJ-014</w:t>
            </w: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奉献篇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周华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KJ-016</w:t>
            </w: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管理学基础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郭晓颖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KJ-009</w:t>
            </w: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边城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李霞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KJ-015</w:t>
            </w: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管理学第一节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武丹丹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KJ-017</w:t>
            </w: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汉字的起源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赵惠兰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KJ-036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网站页面布局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耿海潮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KJ-040</w:t>
            </w: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学生的生活环境与心理障碍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候京京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KJ-037</w:t>
            </w: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武术理论知识（连环拳）——武术的起源与发展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宋小丽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KJ-027</w:t>
            </w:r>
          </w:p>
        </w:tc>
        <w:tc>
          <w:tcPr>
            <w:tcW w:w="4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明德篇2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</w:tbl>
    <w:p>
      <w:pPr>
        <w:spacing w:before="156" w:beforeLines="50" w:after="156" w:afterLines="50" w:line="480" w:lineRule="exact"/>
        <w:jc w:val="both"/>
        <w:rPr>
          <w:rFonts w:hint="eastAsia" w:ascii="仿宋" w:hAnsi="仿宋" w:eastAsia="仿宋" w:cs="仿宋"/>
          <w:sz w:val="28"/>
          <w:szCs w:val="1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18"/>
          <w:lang w:val="en-US" w:eastAsia="zh-CN"/>
        </w:rPr>
        <w:t>附件3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  <w:t>优秀教学视频获奖名单</w:t>
      </w:r>
    </w:p>
    <w:tbl>
      <w:tblPr>
        <w:tblStyle w:val="2"/>
        <w:tblW w:w="1015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8"/>
        <w:gridCol w:w="1371"/>
        <w:gridCol w:w="1227"/>
        <w:gridCol w:w="4977"/>
        <w:gridCol w:w="185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教师姓名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编号</w:t>
            </w:r>
          </w:p>
        </w:tc>
        <w:tc>
          <w:tcPr>
            <w:tcW w:w="4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案例名称</w:t>
            </w:r>
          </w:p>
        </w:tc>
        <w:tc>
          <w:tcPr>
            <w:tcW w:w="1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获奖等级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张艳艳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SP-012</w:t>
            </w:r>
          </w:p>
        </w:tc>
        <w:tc>
          <w:tcPr>
            <w:tcW w:w="4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客户忠诚度管理</w:t>
            </w:r>
          </w:p>
        </w:tc>
        <w:tc>
          <w:tcPr>
            <w:tcW w:w="1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宋小丽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SP-016</w:t>
            </w:r>
          </w:p>
        </w:tc>
        <w:tc>
          <w:tcPr>
            <w:tcW w:w="4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明德篇2</w:t>
            </w:r>
          </w:p>
        </w:tc>
        <w:tc>
          <w:tcPr>
            <w:tcW w:w="1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郭小涛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SP-010</w:t>
            </w:r>
          </w:p>
        </w:tc>
        <w:tc>
          <w:tcPr>
            <w:tcW w:w="4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竞技空手道训练—组手拳法——分技术学习</w:t>
            </w:r>
          </w:p>
        </w:tc>
        <w:tc>
          <w:tcPr>
            <w:tcW w:w="1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杨坤平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SP-009</w:t>
            </w:r>
          </w:p>
        </w:tc>
        <w:tc>
          <w:tcPr>
            <w:tcW w:w="4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混合工具的使用</w:t>
            </w:r>
          </w:p>
        </w:tc>
        <w:tc>
          <w:tcPr>
            <w:tcW w:w="1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张明丽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SP-013</w:t>
            </w:r>
          </w:p>
        </w:tc>
        <w:tc>
          <w:tcPr>
            <w:tcW w:w="4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理想信念的内涵及重要性</w:t>
            </w:r>
          </w:p>
        </w:tc>
        <w:tc>
          <w:tcPr>
            <w:tcW w:w="1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李丽娜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SP-018</w:t>
            </w:r>
          </w:p>
        </w:tc>
        <w:tc>
          <w:tcPr>
            <w:tcW w:w="4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青少年犯罪心理分析</w:t>
            </w:r>
          </w:p>
        </w:tc>
        <w:tc>
          <w:tcPr>
            <w:tcW w:w="1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吴园园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SP-024</w:t>
            </w:r>
          </w:p>
        </w:tc>
        <w:tc>
          <w:tcPr>
            <w:tcW w:w="4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新时代全面从严治党的伟大实践</w:t>
            </w:r>
          </w:p>
        </w:tc>
        <w:tc>
          <w:tcPr>
            <w:tcW w:w="1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</w:t>
            </w:r>
          </w:p>
        </w:tc>
      </w:tr>
    </w:tbl>
    <w:p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  <w:lang w:eastAsia="zh-CN"/>
        </w:rPr>
      </w:pPr>
    </w:p>
    <w:p>
      <w:pPr>
        <w:spacing w:before="156" w:beforeLines="50" w:after="156" w:afterLines="50" w:line="480" w:lineRule="exact"/>
        <w:jc w:val="both"/>
        <w:rPr>
          <w:rFonts w:hint="eastAsia" w:ascii="黑体" w:hAnsi="宋体-18030" w:eastAsia="黑体" w:cs="宋体-18030"/>
          <w:sz w:val="40"/>
          <w:szCs w:val="22"/>
          <w:lang w:eastAsia="zh-CN"/>
        </w:rPr>
      </w:pPr>
    </w:p>
    <w:p>
      <w:pPr>
        <w:spacing w:before="156" w:beforeLines="50" w:after="156" w:afterLines="50" w:line="480" w:lineRule="exact"/>
        <w:jc w:val="center"/>
        <w:rPr>
          <w:rFonts w:hint="eastAsia" w:ascii="黑体" w:hAnsi="宋体-18030" w:eastAsia="黑体" w:cs="宋体-18030"/>
          <w:sz w:val="40"/>
          <w:szCs w:val="22"/>
          <w:lang w:eastAsia="zh-CN"/>
        </w:rPr>
      </w:pPr>
    </w:p>
    <w:p/>
    <w:sectPr>
      <w:pgSz w:w="11906" w:h="16838"/>
      <w:pgMar w:top="1440" w:right="1803" w:bottom="1440" w:left="1803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宋体-18030">
    <w:altName w:val="宋体"/>
    <w:panose1 w:val="02010609060101010101"/>
    <w:charset w:val="86"/>
    <w:family w:val="modern"/>
    <w:pitch w:val="default"/>
    <w:sig w:usb0="00000000" w:usb1="00000000" w:usb2="0000001E" w:usb3="00000000" w:csb0="003C004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E0NmMyYzdmNDBmZDYzMDEwYjAyZDVhOWVjMjA2NjAifQ=="/>
  </w:docVars>
  <w:rsids>
    <w:rsidRoot w:val="76F9426C"/>
    <w:rsid w:val="10824F81"/>
    <w:rsid w:val="21735C8D"/>
    <w:rsid w:val="26694055"/>
    <w:rsid w:val="36963DEF"/>
    <w:rsid w:val="46886923"/>
    <w:rsid w:val="4A6157F9"/>
    <w:rsid w:val="4C5D202A"/>
    <w:rsid w:val="60273AB4"/>
    <w:rsid w:val="71F02F5B"/>
    <w:rsid w:val="76F94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805</Words>
  <Characters>984</Characters>
  <Lines>0</Lines>
  <Paragraphs>0</Paragraphs>
  <TotalTime>4</TotalTime>
  <ScaleCrop>false</ScaleCrop>
  <LinksUpToDate>false</LinksUpToDate>
  <CharactersWithSpaces>984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2019-10-19T02:19:00Z</dcterms:created>
  <dc:creator>Administrator</dc:creator>
  <cp:lastModifiedBy>竹雅箫</cp:lastModifiedBy>
  <dcterms:modified xsi:type="dcterms:W3CDTF">2023-05-31T07:28:19Z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B1C4965A16864065B8234B8C63F54A98_13</vt:lpwstr>
  </property>
</Properties>
</file>